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210" w:rsidRPr="00BA21CA" w:rsidRDefault="001A2683" w:rsidP="004A25CA">
      <w:pPr>
        <w:spacing w:after="0"/>
        <w:rPr>
          <w:rFonts w:ascii="Tahoma" w:hAnsi="Tahoma" w:cs="Tahoma"/>
          <w:color w:val="1F3864" w:themeColor="accent5" w:themeShade="80"/>
        </w:rPr>
      </w:pPr>
      <w:r w:rsidRPr="00BA21CA">
        <w:rPr>
          <w:rFonts w:ascii="Tahoma" w:hAnsi="Tahoma" w:cs="Tahoma"/>
          <w:noProof/>
          <w:color w:val="1F3864" w:themeColor="accent5" w:themeShade="8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24AE3" wp14:editId="71BF97EA">
                <wp:simplePos x="0" y="0"/>
                <wp:positionH relativeFrom="margin">
                  <wp:posOffset>-1545772</wp:posOffset>
                </wp:positionH>
                <wp:positionV relativeFrom="paragraph">
                  <wp:posOffset>-130629</wp:posOffset>
                </wp:positionV>
                <wp:extent cx="6716485" cy="579120"/>
                <wp:effectExtent l="0" t="0" r="8255" b="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716485" cy="579120"/>
                        </a:xfrm>
                        <a:prstGeom prst="roundRect">
                          <a:avLst>
                            <a:gd name="adj" fmla="val 37755"/>
                          </a:avLst>
                        </a:prstGeom>
                        <a:solidFill>
                          <a:srgbClr val="FFE2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2683" w:rsidRPr="00204E65" w:rsidRDefault="00984327" w:rsidP="000122DA">
                            <w:pPr>
                              <w:pStyle w:val="ListParagraph"/>
                              <w:spacing w:line="271" w:lineRule="auto"/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  </w:t>
                            </w:r>
                            <w:r w:rsidR="00204E65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="00191968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  </w:t>
                            </w:r>
                            <w:r w:rsidR="00CD6783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="00191968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="00CD6783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2"/>
                                <w:szCs w:val="40"/>
                              </w:rPr>
                              <w:t xml:space="preserve">Evidence of </w:t>
                            </w:r>
                            <w:r w:rsidR="009D40FE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2"/>
                                <w:szCs w:val="40"/>
                              </w:rPr>
                              <w:t xml:space="preserve">competence in </w:t>
                            </w:r>
                            <w:r w:rsidR="000E5BC7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2"/>
                                <w:szCs w:val="40"/>
                              </w:rPr>
                              <w:t>exercising responsibility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24AE3" id="Rounded Rectangle 5" o:spid="_x0000_s1026" style="position:absolute;margin-left:-121.7pt;margin-top:-10.3pt;width:528.85pt;height:45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47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" fillcolor="#ffe265" stroked="f" strokeweight="1pt">
                <v:stroke joinstyle="miter"/>
                <v:textbox>
                  <w:txbxContent>
                    <w:p w:rsidR="001A2683" w:rsidRPr="00204E65" w:rsidRDefault="00984327" w:rsidP="000122DA">
                      <w:pPr>
                        <w:pStyle w:val="ListParagraph"/>
                        <w:spacing w:line="271" w:lineRule="auto"/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8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  </w:t>
                      </w:r>
                      <w:r w:rsidR="00204E65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</w:t>
                      </w:r>
                      <w:r w:rsidR="00191968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  </w:t>
                      </w:r>
                      <w:r w:rsidR="00CD6783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</w:t>
                      </w:r>
                      <w:r w:rsidR="00191968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</w:t>
                      </w:r>
                      <w:r w:rsidR="00CD6783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2"/>
                          <w:szCs w:val="40"/>
                        </w:rPr>
                        <w:t xml:space="preserve">Evidence of </w:t>
                      </w:r>
                      <w:r w:rsidR="009D40FE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2"/>
                          <w:szCs w:val="40"/>
                        </w:rPr>
                        <w:t xml:space="preserve">competence in </w:t>
                      </w:r>
                      <w:r w:rsidR="000E5BC7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2"/>
                          <w:szCs w:val="40"/>
                        </w:rPr>
                        <w:t>exercising responsibility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82FD6" w:rsidRPr="00BA21CA" w:rsidRDefault="00E82FD6" w:rsidP="00283210">
      <w:pPr>
        <w:rPr>
          <w:rFonts w:ascii="Tahoma" w:hAnsi="Tahoma" w:cs="Tahoma"/>
          <w:color w:val="1F3864" w:themeColor="accent5" w:themeShade="80"/>
        </w:rPr>
      </w:pPr>
    </w:p>
    <w:p w:rsidR="00A61E51" w:rsidRDefault="00A61E51" w:rsidP="00915FD3">
      <w:pPr>
        <w:spacing w:line="360" w:lineRule="auto"/>
        <w:rPr>
          <w:rFonts w:ascii="Tahoma" w:hAnsi="Tahoma" w:cs="Tahoma"/>
          <w:color w:val="1F3864" w:themeColor="accent5" w:themeShade="80"/>
        </w:rPr>
      </w:pPr>
    </w:p>
    <w:tbl>
      <w:tblPr>
        <w:tblStyle w:val="TableGrid"/>
        <w:tblW w:w="0" w:type="auto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3681"/>
        <w:gridCol w:w="5335"/>
      </w:tblGrid>
      <w:tr w:rsidR="00CD6783" w:rsidTr="00B00700">
        <w:tc>
          <w:tcPr>
            <w:tcW w:w="3681" w:type="dxa"/>
            <w:shd w:val="clear" w:color="auto" w:fill="FFF2CC" w:themeFill="accent4" w:themeFillTint="33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1 </w:t>
            </w:r>
            <w:r>
              <w:rPr>
                <w:rFonts w:ascii="Tahoma" w:hAnsi="Tahoma" w:cs="Tahoma"/>
                <w:color w:val="1F3864" w:themeColor="accent5" w:themeShade="80"/>
              </w:rPr>
              <w:t>The best example.</w:t>
            </w:r>
          </w:p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bookmarkStart w:id="0" w:name="_GoBack"/>
            <w:bookmarkEnd w:id="0"/>
          </w:p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CD6783" w:rsidRP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335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CD6783" w:rsidTr="00B00700">
        <w:tc>
          <w:tcPr>
            <w:tcW w:w="3681" w:type="dxa"/>
            <w:shd w:val="clear" w:color="auto" w:fill="FFF2CC" w:themeFill="accent4" w:themeFillTint="33"/>
          </w:tcPr>
          <w:p w:rsidR="00CD6783" w:rsidRDefault="00CD6783" w:rsidP="000E5BC7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2 </w:t>
            </w:r>
            <w:r w:rsidR="000E5BC7" w:rsidRPr="000E5BC7">
              <w:rPr>
                <w:rFonts w:ascii="Tahoma" w:hAnsi="Tahoma" w:cs="Tahoma"/>
                <w:color w:val="1F3864" w:themeColor="accent5" w:themeShade="80"/>
              </w:rPr>
              <w:t>Context: brief details of</w:t>
            </w:r>
            <w:r w:rsidR="000E5BC7"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="000E5BC7" w:rsidRPr="000E5BC7">
              <w:rPr>
                <w:rFonts w:ascii="Tahoma" w:hAnsi="Tahoma" w:cs="Tahoma"/>
                <w:color w:val="1F3864" w:themeColor="accent5" w:themeShade="80"/>
              </w:rPr>
              <w:t>the circumstances, event</w:t>
            </w:r>
            <w:r w:rsidR="000E5BC7"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="000E5BC7" w:rsidRPr="000E5BC7">
              <w:rPr>
                <w:rFonts w:ascii="Tahoma" w:hAnsi="Tahoma" w:cs="Tahoma"/>
                <w:color w:val="1F3864" w:themeColor="accent5" w:themeShade="80"/>
              </w:rPr>
              <w:t>or activity</w:t>
            </w:r>
            <w:r w:rsidR="000E5BC7">
              <w:rPr>
                <w:rFonts w:ascii="Tahoma" w:hAnsi="Tahoma" w:cs="Tahoma"/>
                <w:color w:val="1F3864" w:themeColor="accent5" w:themeShade="80"/>
              </w:rPr>
              <w:t>.</w:t>
            </w:r>
          </w:p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CD6783" w:rsidRP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335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CD6783" w:rsidTr="00B00700">
        <w:tc>
          <w:tcPr>
            <w:tcW w:w="3681" w:type="dxa"/>
            <w:shd w:val="clear" w:color="auto" w:fill="FFF2CC" w:themeFill="accent4" w:themeFillTint="33"/>
          </w:tcPr>
          <w:p w:rsidR="00CD6783" w:rsidRDefault="00CD6783" w:rsidP="000E5BC7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3 </w:t>
            </w:r>
            <w:r w:rsidR="000E5BC7" w:rsidRPr="000E5BC7">
              <w:rPr>
                <w:rFonts w:ascii="Tahoma" w:hAnsi="Tahoma" w:cs="Tahoma"/>
                <w:color w:val="1F3864" w:themeColor="accent5" w:themeShade="80"/>
              </w:rPr>
              <w:t>Level of responsibility on</w:t>
            </w:r>
            <w:r w:rsidR="000E5BC7"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="000E5BC7" w:rsidRPr="000E5BC7">
              <w:rPr>
                <w:rFonts w:ascii="Tahoma" w:hAnsi="Tahoma" w:cs="Tahoma"/>
                <w:color w:val="1F3864" w:themeColor="accent5" w:themeShade="80"/>
              </w:rPr>
              <w:t>this occasion</w:t>
            </w:r>
            <w:r w:rsidR="000E5BC7">
              <w:rPr>
                <w:rFonts w:ascii="Tahoma" w:hAnsi="Tahoma" w:cs="Tahoma"/>
                <w:color w:val="1F3864" w:themeColor="accent5" w:themeShade="80"/>
              </w:rPr>
              <w:t>.</w:t>
            </w:r>
            <w:r w:rsidR="000E5BC7" w:rsidRPr="000E5BC7">
              <w:rPr>
                <w:rFonts w:ascii="Tahoma" w:hAnsi="Tahoma" w:cs="Tahoma"/>
                <w:color w:val="1F3864" w:themeColor="accent5" w:themeShade="80"/>
              </w:rPr>
              <w:t xml:space="preserve"> The scale</w:t>
            </w:r>
            <w:r w:rsidR="000E5BC7"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="000E5BC7" w:rsidRPr="000E5BC7">
              <w:rPr>
                <w:rFonts w:ascii="Tahoma" w:hAnsi="Tahoma" w:cs="Tahoma"/>
                <w:color w:val="1F3864" w:themeColor="accent5" w:themeShade="80"/>
              </w:rPr>
              <w:t>and scope of the work or</w:t>
            </w:r>
            <w:r w:rsidR="000E5BC7"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="000E5BC7" w:rsidRPr="000E5BC7">
              <w:rPr>
                <w:rFonts w:ascii="Tahoma" w:hAnsi="Tahoma" w:cs="Tahoma"/>
                <w:color w:val="1F3864" w:themeColor="accent5" w:themeShade="80"/>
              </w:rPr>
              <w:t>event</w:t>
            </w:r>
            <w:r w:rsidR="000E5BC7">
              <w:rPr>
                <w:rFonts w:ascii="Tahoma" w:hAnsi="Tahoma" w:cs="Tahoma"/>
                <w:color w:val="1F3864" w:themeColor="accent5" w:themeShade="80"/>
              </w:rPr>
              <w:t>.</w:t>
            </w:r>
          </w:p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CD6783" w:rsidRP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335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CD6783" w:rsidTr="00B00700">
        <w:tc>
          <w:tcPr>
            <w:tcW w:w="3681" w:type="dxa"/>
            <w:shd w:val="clear" w:color="auto" w:fill="FFF2CC" w:themeFill="accent4" w:themeFillTint="33"/>
          </w:tcPr>
          <w:p w:rsidR="00CD6783" w:rsidRDefault="00CD6783" w:rsidP="000E5BC7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4 </w:t>
            </w:r>
            <w:r w:rsidR="000E5BC7" w:rsidRPr="000E5BC7">
              <w:rPr>
                <w:rFonts w:ascii="Tahoma" w:hAnsi="Tahoma" w:cs="Tahoma"/>
                <w:color w:val="1F3864" w:themeColor="accent5" w:themeShade="80"/>
              </w:rPr>
              <w:t>Personal contribution:</w:t>
            </w:r>
            <w:r w:rsidR="000E5BC7"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="000E5BC7" w:rsidRPr="000E5BC7">
              <w:rPr>
                <w:rFonts w:ascii="Tahoma" w:hAnsi="Tahoma" w:cs="Tahoma"/>
                <w:color w:val="1F3864" w:themeColor="accent5" w:themeShade="80"/>
              </w:rPr>
              <w:t>what I did</w:t>
            </w:r>
            <w:r w:rsidR="000E5BC7">
              <w:rPr>
                <w:rFonts w:ascii="Tahoma" w:hAnsi="Tahoma" w:cs="Tahoma"/>
                <w:color w:val="1F3864" w:themeColor="accent5" w:themeShade="80"/>
              </w:rPr>
              <w:t>.</w:t>
            </w:r>
          </w:p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CD6783" w:rsidRP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335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CD6783" w:rsidTr="00B00700">
        <w:tc>
          <w:tcPr>
            <w:tcW w:w="3681" w:type="dxa"/>
            <w:shd w:val="clear" w:color="auto" w:fill="FFF2CC" w:themeFill="accent4" w:themeFillTint="33"/>
          </w:tcPr>
          <w:p w:rsidR="000E5BC7" w:rsidRPr="000E5BC7" w:rsidRDefault="00CD6783" w:rsidP="000E5BC7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5 </w:t>
            </w:r>
            <w:r w:rsidR="000E5BC7" w:rsidRPr="000E5BC7">
              <w:rPr>
                <w:rFonts w:ascii="Tahoma" w:hAnsi="Tahoma" w:cs="Tahoma"/>
                <w:color w:val="1F3864" w:themeColor="accent5" w:themeShade="80"/>
              </w:rPr>
              <w:t>Who else was involved –</w:t>
            </w:r>
          </w:p>
          <w:p w:rsidR="00CD6783" w:rsidRDefault="000E5BC7" w:rsidP="000E5BC7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0E5BC7">
              <w:rPr>
                <w:rFonts w:ascii="Tahoma" w:hAnsi="Tahoma" w:cs="Tahoma"/>
                <w:color w:val="1F3864" w:themeColor="accent5" w:themeShade="80"/>
              </w:rPr>
              <w:t>and what they did</w:t>
            </w:r>
            <w:r>
              <w:rPr>
                <w:rFonts w:ascii="Tahoma" w:hAnsi="Tahoma" w:cs="Tahoma"/>
                <w:color w:val="1F3864" w:themeColor="accent5" w:themeShade="80"/>
              </w:rPr>
              <w:t>.</w:t>
            </w:r>
          </w:p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CD6783" w:rsidRP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335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CD6783" w:rsidTr="00B00700">
        <w:tc>
          <w:tcPr>
            <w:tcW w:w="3681" w:type="dxa"/>
            <w:shd w:val="clear" w:color="auto" w:fill="FFF2CC" w:themeFill="accent4" w:themeFillTint="33"/>
          </w:tcPr>
          <w:p w:rsidR="00B00700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DB3D74">
              <w:rPr>
                <w:rFonts w:ascii="Tahoma" w:hAnsi="Tahoma" w:cs="Tahoma"/>
                <w:b/>
                <w:color w:val="1F3864" w:themeColor="accent5" w:themeShade="80"/>
              </w:rPr>
              <w:t>6</w:t>
            </w:r>
            <w:r w:rsidRPr="00DB3D74"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="000E5BC7">
              <w:rPr>
                <w:rFonts w:ascii="Tahoma" w:hAnsi="Tahoma" w:cs="Tahoma"/>
                <w:color w:val="1F3864" w:themeColor="accent5" w:themeShade="80"/>
              </w:rPr>
              <w:t>Skills I exercised.</w:t>
            </w:r>
          </w:p>
          <w:p w:rsidR="000E5BC7" w:rsidRPr="00DB3D74" w:rsidRDefault="000E5BC7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CD6783" w:rsidRPr="00DB3D74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335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CD6783" w:rsidTr="00B00700">
        <w:tc>
          <w:tcPr>
            <w:tcW w:w="3681" w:type="dxa"/>
            <w:shd w:val="clear" w:color="auto" w:fill="FFF2CC" w:themeFill="accent4" w:themeFillTint="33"/>
          </w:tcPr>
          <w:p w:rsidR="00B00700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7 </w:t>
            </w:r>
            <w:r w:rsidR="000E5BC7">
              <w:rPr>
                <w:rFonts w:ascii="Tahoma" w:hAnsi="Tahoma" w:cs="Tahoma"/>
                <w:color w:val="1F3864" w:themeColor="accent5" w:themeShade="80"/>
              </w:rPr>
              <w:t>What worked well on this occasion?</w:t>
            </w:r>
          </w:p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0E5BC7" w:rsidRPr="00CD6783" w:rsidRDefault="000E5BC7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335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B00700" w:rsidTr="00B00700">
        <w:tc>
          <w:tcPr>
            <w:tcW w:w="3681" w:type="dxa"/>
            <w:shd w:val="clear" w:color="auto" w:fill="FFF2CC" w:themeFill="accent4" w:themeFillTint="33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8 </w:t>
            </w:r>
            <w:r w:rsidR="000E5BC7">
              <w:rPr>
                <w:rFonts w:ascii="Tahoma" w:hAnsi="Tahoma" w:cs="Tahoma"/>
                <w:color w:val="1F3864" w:themeColor="accent5" w:themeShade="80"/>
              </w:rPr>
              <w:t>What lessons did I learn from this occasion?</w:t>
            </w:r>
          </w:p>
          <w:p w:rsidR="000E5BC7" w:rsidRPr="00DB3D74" w:rsidRDefault="000E5BC7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B00700" w:rsidRP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335" w:type="dxa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B00700" w:rsidTr="00B00700">
        <w:tc>
          <w:tcPr>
            <w:tcW w:w="3681" w:type="dxa"/>
            <w:shd w:val="clear" w:color="auto" w:fill="FFF2CC" w:themeFill="accent4" w:themeFillTint="33"/>
          </w:tcPr>
          <w:p w:rsidR="00B00700" w:rsidRPr="00DB3D74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9 </w:t>
            </w:r>
            <w:r w:rsidR="000E5BC7">
              <w:rPr>
                <w:rFonts w:ascii="Tahoma" w:hAnsi="Tahoma" w:cs="Tahoma"/>
                <w:color w:val="1F3864" w:themeColor="accent5" w:themeShade="80"/>
              </w:rPr>
              <w:t>What would I do differently on another occasion?</w:t>
            </w:r>
          </w:p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B00700" w:rsidRP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335" w:type="dxa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B00700" w:rsidTr="00B00700">
        <w:tc>
          <w:tcPr>
            <w:tcW w:w="3681" w:type="dxa"/>
            <w:shd w:val="clear" w:color="auto" w:fill="FFF2CC" w:themeFill="accent4" w:themeFillTint="33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10 </w:t>
            </w:r>
            <w:r w:rsidR="000E5BC7">
              <w:rPr>
                <w:rFonts w:ascii="Tahoma" w:hAnsi="Tahoma" w:cs="Tahoma"/>
                <w:color w:val="1F3864" w:themeColor="accent5" w:themeShade="80"/>
              </w:rPr>
              <w:t>How typical is this example for me</w:t>
            </w:r>
            <w:r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="000E5BC7">
              <w:rPr>
                <w:rFonts w:ascii="Tahoma" w:hAnsi="Tahoma" w:cs="Tahoma"/>
                <w:color w:val="1F3864" w:themeColor="accent5" w:themeShade="80"/>
              </w:rPr>
              <w:t>(a daily/weekly/occasional/rare occurrence)?</w:t>
            </w:r>
          </w:p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B00700" w:rsidRP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335" w:type="dxa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B00700" w:rsidTr="00B00700">
        <w:tc>
          <w:tcPr>
            <w:tcW w:w="3681" w:type="dxa"/>
            <w:shd w:val="clear" w:color="auto" w:fill="FFF2CC" w:themeFill="accent4" w:themeFillTint="33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B00700">
              <w:rPr>
                <w:rFonts w:ascii="Tahoma" w:hAnsi="Tahoma" w:cs="Tahoma"/>
                <w:b/>
                <w:color w:val="1F3864" w:themeColor="accent5" w:themeShade="80"/>
              </w:rPr>
              <w:t>11</w:t>
            </w:r>
            <w:r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="000E5BC7">
              <w:rPr>
                <w:rFonts w:ascii="Tahoma" w:hAnsi="Tahoma" w:cs="Tahoma"/>
                <w:color w:val="1F3864" w:themeColor="accent5" w:themeShade="80"/>
              </w:rPr>
              <w:t>Brief details of a recent (or second) example.</w:t>
            </w:r>
          </w:p>
          <w:p w:rsidR="000E5BC7" w:rsidRDefault="000E5BC7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0E5BC7" w:rsidRDefault="000E5BC7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B00700" w:rsidRP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335" w:type="dxa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B00700" w:rsidTr="00B00700">
        <w:tc>
          <w:tcPr>
            <w:tcW w:w="3681" w:type="dxa"/>
            <w:shd w:val="clear" w:color="auto" w:fill="FFF2CC" w:themeFill="accent4" w:themeFillTint="33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12 </w:t>
            </w:r>
            <w:r w:rsidR="000E5BC7">
              <w:rPr>
                <w:rFonts w:ascii="Tahoma" w:hAnsi="Tahoma" w:cs="Tahoma"/>
                <w:color w:val="1F3864" w:themeColor="accent5" w:themeShade="80"/>
              </w:rPr>
              <w:t>Brief details of a third, preferably contrasting, example.</w:t>
            </w:r>
          </w:p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0E5BC7" w:rsidRDefault="000E5BC7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B00700" w:rsidRP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335" w:type="dxa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B00700" w:rsidTr="00B00700">
        <w:tc>
          <w:tcPr>
            <w:tcW w:w="3681" w:type="dxa"/>
            <w:shd w:val="clear" w:color="auto" w:fill="FFF2CC" w:themeFill="accent4" w:themeFillTint="33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13 </w:t>
            </w:r>
            <w:r w:rsidR="000E5BC7">
              <w:rPr>
                <w:rFonts w:ascii="Tahoma" w:hAnsi="Tahoma" w:cs="Tahoma"/>
                <w:color w:val="1F3864" w:themeColor="accent5" w:themeShade="80"/>
              </w:rPr>
              <w:t>How could this competence be applied to other situations?</w:t>
            </w:r>
          </w:p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B00700" w:rsidRP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335" w:type="dxa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B00700" w:rsidTr="00B00700">
        <w:tc>
          <w:tcPr>
            <w:tcW w:w="3681" w:type="dxa"/>
            <w:shd w:val="clear" w:color="auto" w:fill="FFF2CC" w:themeFill="accent4" w:themeFillTint="33"/>
          </w:tcPr>
          <w:p w:rsidR="000E5BC7" w:rsidRDefault="00B00700" w:rsidP="000E5BC7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14 </w:t>
            </w:r>
            <w:r w:rsidR="000E5BC7">
              <w:rPr>
                <w:rFonts w:ascii="Tahoma" w:hAnsi="Tahoma" w:cs="Tahoma"/>
                <w:color w:val="1F3864" w:themeColor="accent5" w:themeShade="80"/>
              </w:rPr>
              <w:t>How do I measure my success for this competence?</w:t>
            </w:r>
          </w:p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B00700" w:rsidRP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335" w:type="dxa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</w:tbl>
    <w:p w:rsidR="00CD6783" w:rsidRPr="00BA21CA" w:rsidRDefault="00CD6783" w:rsidP="000E5BC7">
      <w:pPr>
        <w:spacing w:line="360" w:lineRule="auto"/>
        <w:rPr>
          <w:rFonts w:ascii="Tahoma" w:hAnsi="Tahoma" w:cs="Tahoma"/>
          <w:color w:val="1F3864" w:themeColor="accent5" w:themeShade="80"/>
        </w:rPr>
      </w:pPr>
    </w:p>
    <w:sectPr w:rsidR="00CD6783" w:rsidRPr="00BA21C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683" w:rsidRDefault="001A2683" w:rsidP="001A2683">
      <w:pPr>
        <w:spacing w:after="0" w:line="240" w:lineRule="auto"/>
      </w:pPr>
      <w:r>
        <w:separator/>
      </w:r>
    </w:p>
  </w:endnote>
  <w:endnote w:type="continuationSeparator" w:id="0">
    <w:p w:rsidR="001A2683" w:rsidRDefault="001A2683" w:rsidP="001A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StoneSansStd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obe Hebrew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Braggadocio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Medium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toneSansStd-Semi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Std-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683" w:rsidRDefault="001A2683">
    <w:pPr>
      <w:pStyle w:val="Footer"/>
    </w:pPr>
    <w:r>
      <w:rPr>
        <w:rFonts w:ascii="Tahoma" w:hAnsi="Tahoma" w:cs="Tahoma"/>
        <w:color w:val="0E416B"/>
        <w:sz w:val="20"/>
      </w:rPr>
      <w:t xml:space="preserve">© Stella Cottrell (2021) </w:t>
    </w:r>
    <w:r>
      <w:rPr>
        <w:rFonts w:ascii="Tahoma" w:hAnsi="Tahoma" w:cs="Tahoma"/>
        <w:i/>
        <w:color w:val="0E416B"/>
        <w:sz w:val="20"/>
      </w:rPr>
      <w:t>Skills for Success</w:t>
    </w:r>
    <w:r>
      <w:rPr>
        <w:rFonts w:ascii="Tahoma" w:hAnsi="Tahoma" w:cs="Tahoma"/>
        <w:color w:val="0E416B"/>
        <w:sz w:val="20"/>
      </w:rPr>
      <w:t>, 4</w:t>
    </w:r>
    <w:r w:rsidRPr="005B5541">
      <w:rPr>
        <w:rFonts w:ascii="Tahoma" w:hAnsi="Tahoma" w:cs="Tahoma"/>
        <w:color w:val="0E416B"/>
        <w:sz w:val="20"/>
        <w:vertAlign w:val="superscript"/>
      </w:rPr>
      <w:t>th</w:t>
    </w:r>
    <w:r>
      <w:rPr>
        <w:rFonts w:ascii="Tahoma" w:hAnsi="Tahoma" w:cs="Tahoma"/>
        <w:color w:val="0E416B"/>
        <w:sz w:val="20"/>
      </w:rPr>
      <w:t xml:space="preserve"> Edition</w:t>
    </w:r>
    <w:r w:rsidRPr="00485ADA">
      <w:rPr>
        <w:rFonts w:ascii="Tahoma" w:hAnsi="Tahoma" w:cs="Tahoma"/>
        <w:color w:val="0E416B"/>
        <w:sz w:val="20"/>
      </w:rPr>
      <w:t xml:space="preserve">, London: Red Globe Press. Available from: </w:t>
    </w:r>
    <w:r w:rsidRPr="005B5541">
      <w:rPr>
        <w:rFonts w:ascii="Tahoma" w:hAnsi="Tahoma" w:cs="Tahoma"/>
        <w:color w:val="1F4E79" w:themeColor="accent1" w:themeShade="80"/>
        <w:sz w:val="20"/>
      </w:rPr>
      <w:t>www.macmillanihe.com/</w:t>
    </w:r>
    <w:r>
      <w:rPr>
        <w:rFonts w:ascii="Tahoma" w:hAnsi="Tahoma" w:cs="Tahoma"/>
        <w:color w:val="1F4E79" w:themeColor="accent1" w:themeShade="80"/>
        <w:sz w:val="20"/>
      </w:rPr>
      <w:t>cottrell-skills-for-success-4e.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683" w:rsidRDefault="001A2683" w:rsidP="001A2683">
      <w:pPr>
        <w:spacing w:after="0" w:line="240" w:lineRule="auto"/>
      </w:pPr>
      <w:r>
        <w:separator/>
      </w:r>
    </w:p>
  </w:footnote>
  <w:footnote w:type="continuationSeparator" w:id="0">
    <w:p w:rsidR="001A2683" w:rsidRDefault="001A2683" w:rsidP="001A2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36.65pt;height:32pt;visibility:visible" o:bullet="t">
        <v:imagedata r:id="rId1" o:title=""/>
      </v:shape>
    </w:pict>
  </w:numPicBullet>
  <w:abstractNum w:abstractNumId="0" w15:restartNumberingAfterBreak="0">
    <w:nsid w:val="02DB3D18"/>
    <w:multiLevelType w:val="hybridMultilevel"/>
    <w:tmpl w:val="1EC02052"/>
    <w:lvl w:ilvl="0" w:tplc="2EC812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22266"/>
    <w:multiLevelType w:val="hybridMultilevel"/>
    <w:tmpl w:val="9C62C8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55B6"/>
    <w:multiLevelType w:val="hybridMultilevel"/>
    <w:tmpl w:val="C2105886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61547"/>
    <w:multiLevelType w:val="hybridMultilevel"/>
    <w:tmpl w:val="F2347CDC"/>
    <w:lvl w:ilvl="0" w:tplc="170A3FEE">
      <w:start w:val="1"/>
      <w:numFmt w:val="bullet"/>
      <w:pStyle w:val="M-B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A3469"/>
    <w:multiLevelType w:val="hybridMultilevel"/>
    <w:tmpl w:val="BE02C88C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112BD"/>
    <w:multiLevelType w:val="hybridMultilevel"/>
    <w:tmpl w:val="04AC93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44284"/>
    <w:multiLevelType w:val="hybridMultilevel"/>
    <w:tmpl w:val="0FF0C286"/>
    <w:lvl w:ilvl="0" w:tplc="4808EEE2">
      <w:start w:val="1"/>
      <w:numFmt w:val="bullet"/>
      <w:lvlText w:val=""/>
      <w:lvlJc w:val="left"/>
      <w:pPr>
        <w:ind w:left="3338" w:hanging="360"/>
      </w:pPr>
      <w:rPr>
        <w:rFonts w:ascii="Symbol" w:hAnsi="Symbol" w:hint="default"/>
        <w:b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7" w15:restartNumberingAfterBreak="0">
    <w:nsid w:val="1436186E"/>
    <w:multiLevelType w:val="hybridMultilevel"/>
    <w:tmpl w:val="F4DEB3E0"/>
    <w:lvl w:ilvl="0" w:tplc="245A00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40B0E"/>
    <w:multiLevelType w:val="hybridMultilevel"/>
    <w:tmpl w:val="9F724CC6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11E17"/>
    <w:multiLevelType w:val="hybridMultilevel"/>
    <w:tmpl w:val="FC5E38AE"/>
    <w:lvl w:ilvl="0" w:tplc="D44E382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519B1"/>
    <w:multiLevelType w:val="hybridMultilevel"/>
    <w:tmpl w:val="C428CB5A"/>
    <w:lvl w:ilvl="0" w:tplc="E8D49EC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A47F5"/>
    <w:multiLevelType w:val="hybridMultilevel"/>
    <w:tmpl w:val="9DE025CA"/>
    <w:lvl w:ilvl="0" w:tplc="48BE367A">
      <w:start w:val="1"/>
      <w:numFmt w:val="bullet"/>
      <w:pStyle w:val="M-BL-2B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E2806"/>
    <w:multiLevelType w:val="hybridMultilevel"/>
    <w:tmpl w:val="2D94E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D3381"/>
    <w:multiLevelType w:val="hybridMultilevel"/>
    <w:tmpl w:val="FE243F62"/>
    <w:lvl w:ilvl="0" w:tplc="E21CCE38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C81513"/>
    <w:multiLevelType w:val="hybridMultilevel"/>
    <w:tmpl w:val="41A23824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5631D"/>
    <w:multiLevelType w:val="hybridMultilevel"/>
    <w:tmpl w:val="A3547FD8"/>
    <w:lvl w:ilvl="0" w:tplc="210AC13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97" w:hanging="360"/>
      </w:pPr>
    </w:lvl>
    <w:lvl w:ilvl="2" w:tplc="0809001B" w:tentative="1">
      <w:start w:val="1"/>
      <w:numFmt w:val="lowerRoman"/>
      <w:lvlText w:val="%3."/>
      <w:lvlJc w:val="right"/>
      <w:pPr>
        <w:ind w:left="2117" w:hanging="180"/>
      </w:pPr>
    </w:lvl>
    <w:lvl w:ilvl="3" w:tplc="0809000F" w:tentative="1">
      <w:start w:val="1"/>
      <w:numFmt w:val="decimal"/>
      <w:lvlText w:val="%4."/>
      <w:lvlJc w:val="left"/>
      <w:pPr>
        <w:ind w:left="2837" w:hanging="360"/>
      </w:pPr>
    </w:lvl>
    <w:lvl w:ilvl="4" w:tplc="08090019" w:tentative="1">
      <w:start w:val="1"/>
      <w:numFmt w:val="lowerLetter"/>
      <w:lvlText w:val="%5."/>
      <w:lvlJc w:val="left"/>
      <w:pPr>
        <w:ind w:left="3557" w:hanging="360"/>
      </w:pPr>
    </w:lvl>
    <w:lvl w:ilvl="5" w:tplc="0809001B" w:tentative="1">
      <w:start w:val="1"/>
      <w:numFmt w:val="lowerRoman"/>
      <w:lvlText w:val="%6."/>
      <w:lvlJc w:val="right"/>
      <w:pPr>
        <w:ind w:left="4277" w:hanging="180"/>
      </w:pPr>
    </w:lvl>
    <w:lvl w:ilvl="6" w:tplc="0809000F" w:tentative="1">
      <w:start w:val="1"/>
      <w:numFmt w:val="decimal"/>
      <w:lvlText w:val="%7."/>
      <w:lvlJc w:val="left"/>
      <w:pPr>
        <w:ind w:left="4997" w:hanging="360"/>
      </w:pPr>
    </w:lvl>
    <w:lvl w:ilvl="7" w:tplc="08090019" w:tentative="1">
      <w:start w:val="1"/>
      <w:numFmt w:val="lowerLetter"/>
      <w:lvlText w:val="%8."/>
      <w:lvlJc w:val="left"/>
      <w:pPr>
        <w:ind w:left="5717" w:hanging="360"/>
      </w:pPr>
    </w:lvl>
    <w:lvl w:ilvl="8" w:tplc="08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 w15:restartNumberingAfterBreak="0">
    <w:nsid w:val="38CD45DD"/>
    <w:multiLevelType w:val="hybridMultilevel"/>
    <w:tmpl w:val="B934A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E022F"/>
    <w:multiLevelType w:val="hybridMultilevel"/>
    <w:tmpl w:val="0CB03840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F37B7"/>
    <w:multiLevelType w:val="hybridMultilevel"/>
    <w:tmpl w:val="453201DC"/>
    <w:lvl w:ilvl="0" w:tplc="A1944F1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56207"/>
    <w:multiLevelType w:val="hybridMultilevel"/>
    <w:tmpl w:val="D7F2F4BA"/>
    <w:lvl w:ilvl="0" w:tplc="0809000F">
      <w:start w:val="1"/>
      <w:numFmt w:val="decimal"/>
      <w:lvlText w:val="%1."/>
      <w:lvlJc w:val="left"/>
      <w:pPr>
        <w:ind w:left="675" w:hanging="360"/>
      </w:p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0" w15:restartNumberingAfterBreak="0">
    <w:nsid w:val="45CC60A7"/>
    <w:multiLevelType w:val="hybridMultilevel"/>
    <w:tmpl w:val="4B8815FC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05F3D"/>
    <w:multiLevelType w:val="hybridMultilevel"/>
    <w:tmpl w:val="B2F4B264"/>
    <w:lvl w:ilvl="0" w:tplc="9CA4A5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51836"/>
    <w:multiLevelType w:val="hybridMultilevel"/>
    <w:tmpl w:val="1FD0D6A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9680D"/>
    <w:multiLevelType w:val="hybridMultilevel"/>
    <w:tmpl w:val="25D24E94"/>
    <w:lvl w:ilvl="0" w:tplc="1010B1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7E8F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FC46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FAC2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785D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24E8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A0FF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7C5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4AFE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C1456A1"/>
    <w:multiLevelType w:val="hybridMultilevel"/>
    <w:tmpl w:val="735626DE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A3367"/>
    <w:multiLevelType w:val="hybridMultilevel"/>
    <w:tmpl w:val="1D1C1AA2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4206F"/>
    <w:multiLevelType w:val="hybridMultilevel"/>
    <w:tmpl w:val="A25E63A6"/>
    <w:lvl w:ilvl="0" w:tplc="3938A8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24F47"/>
    <w:multiLevelType w:val="hybridMultilevel"/>
    <w:tmpl w:val="1B783B32"/>
    <w:lvl w:ilvl="0" w:tplc="410CB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22477"/>
    <w:multiLevelType w:val="hybridMultilevel"/>
    <w:tmpl w:val="3D90422A"/>
    <w:lvl w:ilvl="0" w:tplc="08090017">
      <w:start w:val="1"/>
      <w:numFmt w:val="lowerLetter"/>
      <w:lvlText w:val="%1)"/>
      <w:lvlJc w:val="left"/>
      <w:pPr>
        <w:ind w:left="675" w:hanging="360"/>
      </w:p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9" w15:restartNumberingAfterBreak="0">
    <w:nsid w:val="595F6A32"/>
    <w:multiLevelType w:val="hybridMultilevel"/>
    <w:tmpl w:val="A21CA6E0"/>
    <w:lvl w:ilvl="0" w:tplc="834A3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94F47"/>
    <w:multiLevelType w:val="hybridMultilevel"/>
    <w:tmpl w:val="5B5EA8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525668"/>
    <w:multiLevelType w:val="hybridMultilevel"/>
    <w:tmpl w:val="4D50497E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4946CF"/>
    <w:multiLevelType w:val="hybridMultilevel"/>
    <w:tmpl w:val="760E5A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83A74"/>
    <w:multiLevelType w:val="hybridMultilevel"/>
    <w:tmpl w:val="497680A0"/>
    <w:lvl w:ilvl="0" w:tplc="333875B0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A54618A"/>
    <w:multiLevelType w:val="hybridMultilevel"/>
    <w:tmpl w:val="67B29F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929F1"/>
    <w:multiLevelType w:val="hybridMultilevel"/>
    <w:tmpl w:val="63BA3902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7A2A36"/>
    <w:multiLevelType w:val="hybridMultilevel"/>
    <w:tmpl w:val="58D699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A42568"/>
    <w:multiLevelType w:val="hybridMultilevel"/>
    <w:tmpl w:val="29CE46A8"/>
    <w:lvl w:ilvl="0" w:tplc="094C1E08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F314CB"/>
    <w:multiLevelType w:val="hybridMultilevel"/>
    <w:tmpl w:val="F19479DE"/>
    <w:lvl w:ilvl="0" w:tplc="CBFC32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C67515"/>
    <w:multiLevelType w:val="hybridMultilevel"/>
    <w:tmpl w:val="CBBA3C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0D4219"/>
    <w:multiLevelType w:val="hybridMultilevel"/>
    <w:tmpl w:val="19E81E78"/>
    <w:lvl w:ilvl="0" w:tplc="8CAAC6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CA5FFD"/>
    <w:multiLevelType w:val="hybridMultilevel"/>
    <w:tmpl w:val="5E402616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6"/>
  </w:num>
  <w:num w:numId="3">
    <w:abstractNumId w:val="23"/>
  </w:num>
  <w:num w:numId="4">
    <w:abstractNumId w:val="10"/>
  </w:num>
  <w:num w:numId="5">
    <w:abstractNumId w:val="3"/>
  </w:num>
  <w:num w:numId="6">
    <w:abstractNumId w:val="33"/>
  </w:num>
  <w:num w:numId="7">
    <w:abstractNumId w:val="7"/>
  </w:num>
  <w:num w:numId="8">
    <w:abstractNumId w:val="12"/>
  </w:num>
  <w:num w:numId="9">
    <w:abstractNumId w:val="39"/>
  </w:num>
  <w:num w:numId="10">
    <w:abstractNumId w:val="14"/>
  </w:num>
  <w:num w:numId="11">
    <w:abstractNumId w:val="36"/>
  </w:num>
  <w:num w:numId="12">
    <w:abstractNumId w:val="31"/>
  </w:num>
  <w:num w:numId="13">
    <w:abstractNumId w:val="2"/>
  </w:num>
  <w:num w:numId="14">
    <w:abstractNumId w:val="24"/>
  </w:num>
  <w:num w:numId="15">
    <w:abstractNumId w:val="8"/>
  </w:num>
  <w:num w:numId="16">
    <w:abstractNumId w:val="30"/>
  </w:num>
  <w:num w:numId="17">
    <w:abstractNumId w:val="0"/>
  </w:num>
  <w:num w:numId="18">
    <w:abstractNumId w:val="13"/>
  </w:num>
  <w:num w:numId="19">
    <w:abstractNumId w:val="29"/>
  </w:num>
  <w:num w:numId="20">
    <w:abstractNumId w:val="40"/>
  </w:num>
  <w:num w:numId="21">
    <w:abstractNumId w:val="37"/>
  </w:num>
  <w:num w:numId="22">
    <w:abstractNumId w:val="38"/>
  </w:num>
  <w:num w:numId="23">
    <w:abstractNumId w:val="9"/>
  </w:num>
  <w:num w:numId="24">
    <w:abstractNumId w:val="34"/>
  </w:num>
  <w:num w:numId="25">
    <w:abstractNumId w:val="16"/>
  </w:num>
  <w:num w:numId="26">
    <w:abstractNumId w:val="27"/>
  </w:num>
  <w:num w:numId="27">
    <w:abstractNumId w:val="15"/>
  </w:num>
  <w:num w:numId="28">
    <w:abstractNumId w:val="32"/>
  </w:num>
  <w:num w:numId="29">
    <w:abstractNumId w:val="5"/>
  </w:num>
  <w:num w:numId="30">
    <w:abstractNumId w:val="19"/>
  </w:num>
  <w:num w:numId="31">
    <w:abstractNumId w:val="28"/>
  </w:num>
  <w:num w:numId="32">
    <w:abstractNumId w:val="1"/>
  </w:num>
  <w:num w:numId="33">
    <w:abstractNumId w:val="21"/>
  </w:num>
  <w:num w:numId="34">
    <w:abstractNumId w:val="35"/>
  </w:num>
  <w:num w:numId="35">
    <w:abstractNumId w:val="4"/>
  </w:num>
  <w:num w:numId="36">
    <w:abstractNumId w:val="20"/>
  </w:num>
  <w:num w:numId="37">
    <w:abstractNumId w:val="41"/>
  </w:num>
  <w:num w:numId="38">
    <w:abstractNumId w:val="17"/>
  </w:num>
  <w:num w:numId="39">
    <w:abstractNumId w:val="25"/>
  </w:num>
  <w:num w:numId="40">
    <w:abstractNumId w:val="22"/>
  </w:num>
  <w:num w:numId="41">
    <w:abstractNumId w:val="11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83"/>
    <w:rsid w:val="000122DA"/>
    <w:rsid w:val="00032AC0"/>
    <w:rsid w:val="000E5BC7"/>
    <w:rsid w:val="00106F85"/>
    <w:rsid w:val="00121315"/>
    <w:rsid w:val="001319D9"/>
    <w:rsid w:val="00154DC1"/>
    <w:rsid w:val="00191968"/>
    <w:rsid w:val="001A2683"/>
    <w:rsid w:val="00202201"/>
    <w:rsid w:val="00204E65"/>
    <w:rsid w:val="00283210"/>
    <w:rsid w:val="002B6DBA"/>
    <w:rsid w:val="004164DE"/>
    <w:rsid w:val="00451B6F"/>
    <w:rsid w:val="00461AEE"/>
    <w:rsid w:val="004A25CA"/>
    <w:rsid w:val="004B5448"/>
    <w:rsid w:val="004D02A2"/>
    <w:rsid w:val="005A03EB"/>
    <w:rsid w:val="006043A4"/>
    <w:rsid w:val="00614231"/>
    <w:rsid w:val="006B2F0D"/>
    <w:rsid w:val="0078665C"/>
    <w:rsid w:val="008073CE"/>
    <w:rsid w:val="008622B3"/>
    <w:rsid w:val="008F3F3B"/>
    <w:rsid w:val="00914E8F"/>
    <w:rsid w:val="00915FD3"/>
    <w:rsid w:val="00975DC9"/>
    <w:rsid w:val="00984327"/>
    <w:rsid w:val="009D40FE"/>
    <w:rsid w:val="00A61E51"/>
    <w:rsid w:val="00B00700"/>
    <w:rsid w:val="00B00F8D"/>
    <w:rsid w:val="00B348E2"/>
    <w:rsid w:val="00BA21CA"/>
    <w:rsid w:val="00C026AD"/>
    <w:rsid w:val="00C52678"/>
    <w:rsid w:val="00C87652"/>
    <w:rsid w:val="00C94B2B"/>
    <w:rsid w:val="00CD6783"/>
    <w:rsid w:val="00D45AA5"/>
    <w:rsid w:val="00D61289"/>
    <w:rsid w:val="00D7542D"/>
    <w:rsid w:val="00DB3D74"/>
    <w:rsid w:val="00E12B51"/>
    <w:rsid w:val="00E57D11"/>
    <w:rsid w:val="00E82FD6"/>
    <w:rsid w:val="00EA0992"/>
    <w:rsid w:val="00F6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7C493591"/>
  <w15:chartTrackingRefBased/>
  <w15:docId w15:val="{1B9DAD89-2790-4EDB-855E-F212B2E3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683"/>
  </w:style>
  <w:style w:type="paragraph" w:styleId="Footer">
    <w:name w:val="footer"/>
    <w:basedOn w:val="Normal"/>
    <w:link w:val="FooterChar"/>
    <w:uiPriority w:val="99"/>
    <w:unhideWhenUsed/>
    <w:rsid w:val="001A2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683"/>
  </w:style>
  <w:style w:type="paragraph" w:customStyle="1" w:styleId="FurtherRdng">
    <w:name w:val="FurtherRdng"/>
    <w:basedOn w:val="Normal"/>
    <w:uiPriority w:val="99"/>
    <w:rsid w:val="001A2683"/>
    <w:pPr>
      <w:suppressAutoHyphens/>
      <w:autoSpaceDE w:val="0"/>
      <w:autoSpaceDN w:val="0"/>
      <w:adjustRightInd w:val="0"/>
      <w:spacing w:before="60" w:after="0" w:line="360" w:lineRule="auto"/>
      <w:ind w:left="200" w:hanging="200"/>
      <w:jc w:val="both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styleId="ListParagraph">
    <w:name w:val="List Paragraph"/>
    <w:basedOn w:val="Normal"/>
    <w:uiPriority w:val="34"/>
    <w:qFormat/>
    <w:rsid w:val="001A2683"/>
    <w:pPr>
      <w:ind w:left="720"/>
      <w:contextualSpacing/>
    </w:pPr>
  </w:style>
  <w:style w:type="table" w:styleId="TableGrid">
    <w:name w:val="Table Grid"/>
    <w:basedOn w:val="TableNormal"/>
    <w:uiPriority w:val="59"/>
    <w:rsid w:val="00EA0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5AA5"/>
    <w:rPr>
      <w:color w:val="0563C1" w:themeColor="hyperlink"/>
      <w:u w:val="single"/>
    </w:rPr>
  </w:style>
  <w:style w:type="paragraph" w:customStyle="1" w:styleId="M">
    <w:name w:val="M"/>
    <w:basedOn w:val="Normal"/>
    <w:uiPriority w:val="99"/>
    <w:rsid w:val="00154DC1"/>
    <w:pPr>
      <w:suppressAutoHyphens/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customStyle="1" w:styleId="NoParagraphStyle">
    <w:name w:val="[No Paragraph Style]"/>
    <w:rsid w:val="00154DC1"/>
    <w:pPr>
      <w:widowControl w:val="0"/>
      <w:autoSpaceDE w:val="0"/>
      <w:autoSpaceDN w:val="0"/>
      <w:bidi/>
      <w:adjustRightInd w:val="0"/>
      <w:spacing w:after="0" w:line="288" w:lineRule="auto"/>
      <w:textAlignment w:val="center"/>
    </w:pPr>
    <w:rPr>
      <w:rFonts w:ascii="Adobe Hebrew" w:eastAsiaTheme="minorEastAsia" w:hAnsi="Braggadocio Regular" w:cs="Adobe Hebrew"/>
      <w:color w:val="000000"/>
      <w:sz w:val="24"/>
      <w:szCs w:val="24"/>
      <w:lang w:val="en-IN" w:eastAsia="en-IN" w:bidi="he-IL"/>
    </w:rPr>
  </w:style>
  <w:style w:type="character" w:customStyle="1" w:styleId="StoneSemi">
    <w:name w:val="StoneSemi"/>
    <w:uiPriority w:val="99"/>
    <w:rsid w:val="00154DC1"/>
    <w:rPr>
      <w:rFonts w:cs="StoneSansStd-Semibold"/>
      <w:b/>
      <w:color w:val="auto"/>
    </w:rPr>
  </w:style>
  <w:style w:type="character" w:customStyle="1" w:styleId="StonSansItalic">
    <w:name w:val="StonSansItalic"/>
    <w:uiPriority w:val="99"/>
    <w:rsid w:val="00154DC1"/>
    <w:rPr>
      <w:rFonts w:ascii="StoneSansStd-MediumItalic" w:hAnsi="StoneSansStd-MediumItalic" w:cs="StoneSansStd-MediumItalic"/>
      <w:i/>
      <w:iCs/>
    </w:rPr>
  </w:style>
  <w:style w:type="paragraph" w:customStyle="1" w:styleId="C-Morespace">
    <w:name w:val="C-More space"/>
    <w:basedOn w:val="Normal"/>
    <w:uiPriority w:val="99"/>
    <w:rsid w:val="00D61289"/>
    <w:pPr>
      <w:suppressAutoHyphens/>
      <w:autoSpaceDE w:val="0"/>
      <w:autoSpaceDN w:val="0"/>
      <w:adjustRightInd w:val="0"/>
      <w:spacing w:before="280" w:after="60" w:line="360" w:lineRule="auto"/>
      <w:jc w:val="both"/>
      <w:textAlignment w:val="center"/>
    </w:pPr>
    <w:rPr>
      <w:rFonts w:ascii="Times New Roman Bold" w:eastAsiaTheme="minorEastAsia" w:hAnsi="Times New Roman Bold" w:cs="StoneSansStd-SemiboldItalic"/>
      <w:b/>
      <w:i/>
      <w:iCs/>
      <w:sz w:val="27"/>
      <w:szCs w:val="21"/>
      <w:lang w:eastAsia="en-IN"/>
    </w:rPr>
  </w:style>
  <w:style w:type="paragraph" w:customStyle="1" w:styleId="A">
    <w:name w:val="A"/>
    <w:basedOn w:val="NoParagraphStyle"/>
    <w:uiPriority w:val="99"/>
    <w:rsid w:val="00D61289"/>
    <w:pPr>
      <w:widowControl/>
      <w:suppressAutoHyphens/>
      <w:bidi w:val="0"/>
      <w:spacing w:before="300" w:after="120" w:line="360" w:lineRule="auto"/>
    </w:pPr>
    <w:rPr>
      <w:rFonts w:ascii="Times New Roman Bold" w:hAnsi="Times New Roman Bold" w:cs="StoneSansStd-Bold"/>
      <w:b/>
      <w:bCs/>
      <w:color w:val="auto"/>
      <w:sz w:val="30"/>
      <w:szCs w:val="32"/>
      <w:lang w:val="en-GB" w:bidi="ar-SA"/>
    </w:rPr>
  </w:style>
  <w:style w:type="paragraph" w:customStyle="1" w:styleId="M3A">
    <w:name w:val="M3A"/>
    <w:basedOn w:val="M"/>
    <w:uiPriority w:val="99"/>
    <w:rsid w:val="00D61289"/>
    <w:pPr>
      <w:spacing w:after="60"/>
    </w:pPr>
  </w:style>
  <w:style w:type="paragraph" w:customStyle="1" w:styleId="M-NL10">
    <w:name w:val="M-NL 10+"/>
    <w:basedOn w:val="Normal"/>
    <w:uiPriority w:val="99"/>
    <w:rsid w:val="00D61289"/>
    <w:pPr>
      <w:suppressAutoHyphens/>
      <w:autoSpaceDE w:val="0"/>
      <w:autoSpaceDN w:val="0"/>
      <w:adjustRightInd w:val="0"/>
      <w:spacing w:after="0" w:line="360" w:lineRule="auto"/>
      <w:ind w:left="400" w:hanging="400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customStyle="1" w:styleId="FootLeft">
    <w:name w:val="FootLeft"/>
    <w:basedOn w:val="Normal"/>
    <w:uiPriority w:val="99"/>
    <w:rsid w:val="00D61289"/>
    <w:pPr>
      <w:keepNext/>
      <w:keepLines/>
      <w:widowControl w:val="0"/>
      <w:suppressAutoHyphens/>
      <w:autoSpaceDE w:val="0"/>
      <w:autoSpaceDN w:val="0"/>
      <w:adjustRightInd w:val="0"/>
      <w:spacing w:after="0" w:line="180" w:lineRule="atLeast"/>
      <w:jc w:val="right"/>
      <w:textAlignment w:val="center"/>
    </w:pPr>
    <w:rPr>
      <w:rFonts w:ascii="HelveticaNeueLTStd-Cn" w:eastAsiaTheme="minorEastAsia" w:hAnsi="HelveticaNeueLTStd-Cn" w:cs="HelveticaNeueLTStd-Cn"/>
      <w:color w:val="0068F9"/>
      <w:position w:val="-2"/>
      <w:sz w:val="15"/>
      <w:szCs w:val="15"/>
      <w:lang w:eastAsia="en-IN"/>
    </w:rPr>
  </w:style>
  <w:style w:type="paragraph" w:customStyle="1" w:styleId="BasicParagraph">
    <w:name w:val="[Basic Paragraph]"/>
    <w:basedOn w:val="NoParagraphStyle"/>
    <w:uiPriority w:val="99"/>
    <w:rsid w:val="00D61289"/>
  </w:style>
  <w:style w:type="character" w:customStyle="1" w:styleId="continued">
    <w:name w:val="continued"/>
    <w:uiPriority w:val="99"/>
    <w:rsid w:val="00D61289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2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28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128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289"/>
    <w:rPr>
      <w:rFonts w:ascii="Segoe UI" w:hAnsi="Segoe UI" w:cs="Segoe UI"/>
      <w:sz w:val="18"/>
      <w:szCs w:val="18"/>
    </w:rPr>
  </w:style>
  <w:style w:type="paragraph" w:customStyle="1" w:styleId="M-BL">
    <w:name w:val="M-BL"/>
    <w:basedOn w:val="M"/>
    <w:uiPriority w:val="99"/>
    <w:rsid w:val="00121315"/>
    <w:pPr>
      <w:numPr>
        <w:numId w:val="5"/>
      </w:numPr>
      <w:ind w:left="360"/>
    </w:pPr>
  </w:style>
  <w:style w:type="paragraph" w:customStyle="1" w:styleId="B">
    <w:name w:val="B"/>
    <w:basedOn w:val="NoParagraphStyle"/>
    <w:uiPriority w:val="99"/>
    <w:rsid w:val="00121315"/>
    <w:pPr>
      <w:widowControl/>
      <w:suppressAutoHyphens/>
      <w:bidi w:val="0"/>
      <w:spacing w:before="200" w:after="80" w:line="360" w:lineRule="auto"/>
    </w:pPr>
    <w:rPr>
      <w:rFonts w:ascii="Times New Roman Bold" w:hAnsi="Times New Roman Bold" w:cs="StoneSansStd-Bold"/>
      <w:b/>
      <w:bCs/>
      <w:color w:val="auto"/>
      <w:sz w:val="30"/>
      <w:szCs w:val="22"/>
      <w:lang w:val="en-GB" w:bidi="ar-SA"/>
    </w:rPr>
  </w:style>
  <w:style w:type="paragraph" w:customStyle="1" w:styleId="C">
    <w:name w:val="C"/>
    <w:basedOn w:val="M"/>
    <w:uiPriority w:val="99"/>
    <w:rsid w:val="00E12B51"/>
    <w:pPr>
      <w:spacing w:before="140" w:after="60"/>
    </w:pPr>
    <w:rPr>
      <w:rFonts w:ascii="Times New Roman Bold" w:hAnsi="Times New Roman Bold" w:cs="StoneSansStd-SemiboldItalic"/>
      <w:b/>
      <w:i/>
      <w:iCs/>
      <w:sz w:val="27"/>
      <w:szCs w:val="21"/>
    </w:rPr>
  </w:style>
  <w:style w:type="character" w:customStyle="1" w:styleId="StoneMedItalic">
    <w:name w:val="StoneMedItalic"/>
    <w:uiPriority w:val="99"/>
    <w:rsid w:val="00E12B51"/>
    <w:rPr>
      <w:rFonts w:cs="StoneSansStd-MediumItalic"/>
      <w:i/>
      <w:iCs/>
      <w:color w:val="auto"/>
    </w:rPr>
  </w:style>
  <w:style w:type="paragraph" w:customStyle="1" w:styleId="C2">
    <w:name w:val="C2"/>
    <w:basedOn w:val="C"/>
    <w:uiPriority w:val="99"/>
    <w:rsid w:val="00E12B51"/>
    <w:pPr>
      <w:jc w:val="left"/>
    </w:pPr>
    <w:rPr>
      <w:rFonts w:cs="StoneSansStd-Semibold"/>
      <w:i w:val="0"/>
      <w:sz w:val="24"/>
      <w:szCs w:val="20"/>
    </w:rPr>
  </w:style>
  <w:style w:type="paragraph" w:customStyle="1" w:styleId="M-NL-9">
    <w:name w:val="M-NL-9"/>
    <w:basedOn w:val="M-NL10"/>
    <w:uiPriority w:val="99"/>
    <w:rsid w:val="00106F85"/>
    <w:pPr>
      <w:ind w:left="280" w:hanging="280"/>
    </w:pPr>
  </w:style>
  <w:style w:type="paragraph" w:customStyle="1" w:styleId="B-MoreSpaceBefore">
    <w:name w:val="B-MoreSpaceBefore"/>
    <w:basedOn w:val="B"/>
    <w:uiPriority w:val="99"/>
    <w:rsid w:val="00106F85"/>
    <w:pPr>
      <w:spacing w:before="400"/>
    </w:pPr>
  </w:style>
  <w:style w:type="character" w:customStyle="1" w:styleId="NoneStyle">
    <w:name w:val="NoneStyle"/>
    <w:uiPriority w:val="99"/>
    <w:rsid w:val="00106F85"/>
  </w:style>
  <w:style w:type="paragraph" w:customStyle="1" w:styleId="M-6B">
    <w:name w:val="M-6B"/>
    <w:basedOn w:val="M"/>
    <w:uiPriority w:val="99"/>
    <w:rsid w:val="00BA21CA"/>
  </w:style>
  <w:style w:type="paragraph" w:customStyle="1" w:styleId="M-BL-2B">
    <w:name w:val="M-BL-2B"/>
    <w:basedOn w:val="M-BL"/>
    <w:uiPriority w:val="99"/>
    <w:rsid w:val="00BA21CA"/>
    <w:pPr>
      <w:numPr>
        <w:numId w:val="41"/>
      </w:numPr>
      <w:ind w:left="360"/>
    </w:pPr>
  </w:style>
  <w:style w:type="paragraph" w:customStyle="1" w:styleId="M-3B">
    <w:name w:val="M-3B"/>
    <w:basedOn w:val="M"/>
    <w:uiPriority w:val="99"/>
    <w:rsid w:val="00BA21CA"/>
    <w:pPr>
      <w:spacing w:before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 Nature IT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Verity Rimmer</dc:creator>
  <cp:keywords/>
  <dc:description/>
  <cp:lastModifiedBy>Verity Rimmer</cp:lastModifiedBy>
  <cp:revision>2</cp:revision>
  <dcterms:created xsi:type="dcterms:W3CDTF">2021-03-31T09:27:00Z</dcterms:created>
  <dcterms:modified xsi:type="dcterms:W3CDTF">2021-03-31T09:27:00Z</dcterms:modified>
</cp:coreProperties>
</file>